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b w:val="0"/>
          <w:bCs w:val="0"/>
          <w:spacing w:val="-3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spacing w:val="-3"/>
          <w:sz w:val="32"/>
          <w:szCs w:val="32"/>
        </w:rPr>
        <w:t>附件1</w:t>
      </w:r>
    </w:p>
    <w:bookmarkEnd w:id="0"/>
    <w:p>
      <w:pPr>
        <w:spacing w:line="360" w:lineRule="auto"/>
        <w:ind w:left="22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36"/>
          <w:szCs w:val="36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36"/>
          <w:szCs w:val="36"/>
        </w:rPr>
        <w:t>云南省高校廉政教育作品报送要求</w:t>
      </w:r>
    </w:p>
    <w:p>
      <w:pPr>
        <w:spacing w:line="360" w:lineRule="auto"/>
        <w:ind w:left="225" w:firstLine="631" w:firstLineChars="200"/>
        <w:rPr>
          <w:rFonts w:ascii="仿宋_GB2312" w:eastAsia="仿宋_GB2312" w:cs="新宋体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 w:cs="新宋体"/>
          <w:b/>
          <w:bCs/>
          <w:spacing w:val="-3"/>
          <w:sz w:val="32"/>
          <w:szCs w:val="32"/>
        </w:rPr>
        <w:t>一、表演艺术类作品要求</w:t>
      </w:r>
    </w:p>
    <w:p>
      <w:pPr>
        <w:spacing w:line="360" w:lineRule="auto"/>
        <w:ind w:left="225" w:firstLine="628" w:firstLineChars="200"/>
        <w:rPr>
          <w:rFonts w:hint="eastAsia" w:ascii="仿宋_GB2312" w:eastAsia="仿宋_GB2312" w:cs="新宋体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1.歌舞类节目</w:t>
      </w:r>
    </w:p>
    <w:p>
      <w:pPr>
        <w:spacing w:line="360" w:lineRule="auto"/>
        <w:ind w:left="225"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大合唱：合唱队人数不超过 40 人，钢琴伴奏 1 人，指挥 1 人（合唱指挥原则上应为本校教师），每支合唱队演唱两首歌， 演出时间不超过 8 分钟；小合唱或表演唱：人数不超过 15 人（含伴奏），不设指挥，演出时间不超过 5 分钟；</w:t>
      </w:r>
    </w:p>
    <w:p>
      <w:pPr>
        <w:spacing w:line="360" w:lineRule="auto"/>
        <w:ind w:left="225"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重唱：人数不超过 5 人（含伴奏），演出时间不超过 5 分钟（不得伴舞）；独唱：可有钢琴伴奏 1 人，演出时间不超过 5 分钟（不得伴舞）；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群舞：人数不超过 36 人，演出时间不超过 7 分钟；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独舞、双人舞或三人舞：演出时间不超过 6 分钟。</w:t>
      </w:r>
    </w:p>
    <w:p>
      <w:pPr>
        <w:spacing w:line="360" w:lineRule="auto"/>
        <w:ind w:firstLine="628" w:firstLineChars="200"/>
        <w:rPr>
          <w:rFonts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2.语言类节目：人数不超过 30 人，演出时间不超过 12 分钟。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3.戏曲类节目：人数不超过 30 人，演出时间不超过 12 分钟。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作品报送要求：表演艺术类作品的演出者、作者或指导老师必须是同一高校的师生，节目统一采用 DVD 光盘形式报送，一式两份。光盘需制作成 DVD 格式，声音和图像需同期录制。歌舞类、语言类和戏曲类需分盘制作，不要将不同类别的节目录制在同一张光盘上。报送的光盘上需粘贴标签注明学校、节目名称、形式、</w:t>
      </w:r>
      <w:r>
        <w:rPr>
          <w:rFonts w:hint="eastAsia" w:ascii="仿宋_GB2312" w:eastAsia="仿宋_GB2312" w:cs="新宋体"/>
          <w:spacing w:val="-3"/>
          <w:sz w:val="32"/>
          <w:szCs w:val="32"/>
          <w:lang w:eastAsia="zh-CN"/>
        </w:rPr>
        <w:t>作者</w:t>
      </w:r>
      <w:r>
        <w:rPr>
          <w:rFonts w:hint="eastAsia" w:ascii="仿宋_GB2312" w:eastAsia="仿宋_GB2312" w:cs="新宋体"/>
          <w:spacing w:val="-3"/>
          <w:sz w:val="32"/>
          <w:szCs w:val="32"/>
        </w:rPr>
        <w:t>等信息。光盘的内容中不得出现学校名称、指导教师或者演员姓名等信息。</w:t>
      </w:r>
    </w:p>
    <w:p>
      <w:pPr>
        <w:spacing w:line="360" w:lineRule="auto"/>
        <w:ind w:firstLine="631" w:firstLineChars="200"/>
        <w:rPr>
          <w:rFonts w:hint="eastAsia" w:ascii="仿宋_GB2312" w:eastAsia="仿宋_GB2312" w:cs="新宋体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 w:cs="新宋体"/>
          <w:b/>
          <w:bCs/>
          <w:spacing w:val="-3"/>
          <w:sz w:val="32"/>
          <w:szCs w:val="32"/>
        </w:rPr>
        <w:t>二、书画摄影类作品要求</w:t>
      </w:r>
    </w:p>
    <w:p>
      <w:pPr>
        <w:spacing w:line="360" w:lineRule="auto"/>
        <w:ind w:left="110" w:leftChars="50"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1．绘画作品：国画、油画、版画、水彩/水粉画（丙烯画） 等，尺寸均不超过对开（约 53cm×76cm）。漫画作品为 16K 大小。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2．书法作品：尺寸不超过四尺宣纸（69cm×138cm）。</w:t>
      </w:r>
    </w:p>
    <w:p>
      <w:pPr>
        <w:spacing w:line="360" w:lineRule="auto"/>
        <w:ind w:firstLine="628" w:firstLineChars="200"/>
        <w:rPr>
          <w:rFonts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3.摄影作品：单张照和组照（每组不超过 4 幅，需标明顺序号）尺寸均为 14 寸(约 30.48cm×35.56cm)。除影调处理外，不得利用电脑和暗房技术擅改影像原貌。摄影作品需同时报送电子版，并附送作品拍摄过程的相关技术介绍。</w:t>
      </w:r>
    </w:p>
    <w:p>
      <w:pPr>
        <w:spacing w:line="360" w:lineRule="auto"/>
        <w:ind w:firstLine="628" w:firstLineChars="200"/>
        <w:rPr>
          <w:rFonts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作品报送要求：书画摄影类不用装裱。绘画、书法作品需注明作者姓名、学院、组别、联系电话等。版画作品按惯例需在画面四周留出空白署名。各类作品请邮寄或者送到指定地点，并同时以光盘式报送电子版或者作品照片。</w:t>
      </w:r>
    </w:p>
    <w:p>
      <w:pPr>
        <w:spacing w:line="360" w:lineRule="auto"/>
        <w:ind w:firstLine="631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b/>
          <w:bCs/>
          <w:spacing w:val="-3"/>
          <w:sz w:val="32"/>
          <w:szCs w:val="32"/>
        </w:rPr>
        <w:t>三、艺术设计类作品要求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艺术设计类作品要求符合报送主题，主要包括宣传招贴、篆刻、民间艺术、数码、艺术、陶艺、纸艺等作品。活动作品必须为作者原创，且从未在其他的竞赛、展览或出版物上公开发表。参加者除提交实物外还需提交 JPEG 格式、不小于 A1 尺寸的电子展示文件至少一个，电子文件应包含作品照片、创意说明以及制作过程的简介。陶艺、纸艺等立体作品的电子文件应包含至少三幅不同角度的作品照片。</w:t>
      </w:r>
    </w:p>
    <w:p>
      <w:pPr>
        <w:spacing w:line="360" w:lineRule="auto"/>
        <w:ind w:firstLine="631" w:firstLineChars="200"/>
        <w:rPr>
          <w:rFonts w:hint="eastAsia" w:ascii="仿宋_GB2312" w:eastAsia="仿宋_GB2312" w:cs="新宋体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 w:cs="新宋体"/>
          <w:b/>
          <w:bCs/>
          <w:spacing w:val="-3"/>
          <w:sz w:val="32"/>
          <w:szCs w:val="32"/>
        </w:rPr>
        <w:t>四、 网络新媒体类作品要求</w:t>
      </w:r>
    </w:p>
    <w:p>
      <w:pPr>
        <w:spacing w:line="360" w:lineRule="auto"/>
        <w:ind w:firstLine="628" w:firstLineChars="200"/>
        <w:rPr>
          <w:rFonts w:hint="eastAsia" w:ascii="仿宋_GB2312" w:eastAsia="仿宋_GB2312" w:cs="新宋体"/>
          <w:spacing w:val="-3"/>
          <w:sz w:val="32"/>
          <w:szCs w:val="32"/>
        </w:rPr>
      </w:pPr>
      <w:r>
        <w:rPr>
          <w:rFonts w:hint="eastAsia" w:ascii="仿宋_GB2312" w:eastAsia="仿宋_GB2312" w:cs="新宋体"/>
          <w:spacing w:val="-3"/>
          <w:sz w:val="32"/>
          <w:szCs w:val="32"/>
        </w:rPr>
        <w:t>网络新媒体类作品包括微电影、动画、漫画等。作品须为原创，内容应积极健康，紧扣主题，以小见大，微言大义，贴近实际，贴近生活。微电影作品时间不超过 12 分钟（720 秒），格式要求 AVI、MP4 或 FLV；动画作品要求 24 帧/秒，时间不超过 12分钟（720 秒），需上交 SWF 文件及相应的 FLA 源文件；漫画作品可为单个或系列作品，系列漫画不超过 10 张，需上交 DPI 72、A4 大小的 JPG 格式预览图及源文件（PSD、UI 等格式）。</w:t>
      </w:r>
    </w:p>
    <w:p>
      <w:pPr>
        <w:pStyle w:val="2"/>
        <w:spacing w:line="360" w:lineRule="auto"/>
        <w:ind w:left="0"/>
        <w:rPr>
          <w:rFonts w:hint="eastAsia" w:ascii="仿宋_GB2312" w:eastAsia="仿宋_GB2312" w:cs="新宋体"/>
          <w:spacing w:val="-3"/>
          <w:lang w:val="en-US"/>
        </w:rPr>
      </w:pPr>
    </w:p>
    <w:p>
      <w:pPr>
        <w:pStyle w:val="2"/>
        <w:spacing w:before="8" w:line="360" w:lineRule="auto"/>
        <w:ind w:left="0"/>
        <w:rPr>
          <w:rFonts w:hint="eastAsia" w:ascii="仿宋_GB2312" w:eastAsia="仿宋_GB2312" w:cs="新宋体"/>
          <w:spacing w:val="-3"/>
          <w:lang w:val="en-US"/>
        </w:rPr>
      </w:pPr>
    </w:p>
    <w:p>
      <w:pPr>
        <w:pStyle w:val="2"/>
        <w:spacing w:line="360" w:lineRule="auto"/>
        <w:ind w:left="4440" w:firstLine="942" w:firstLineChars="300"/>
        <w:rPr>
          <w:rFonts w:hint="eastAsia" w:ascii="仿宋_GB2312" w:eastAsia="仿宋_GB2312" w:cs="新宋体"/>
          <w:spacing w:val="-3"/>
          <w:lang w:val="en-US"/>
        </w:rPr>
      </w:pPr>
    </w:p>
    <w:p>
      <w:pPr>
        <w:spacing w:before="3"/>
        <w:ind w:right="349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10" w:h="16840"/>
      <w:pgMar w:top="1500" w:right="1100" w:bottom="1160" w:left="168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1pt;height:11pt;width:8.6pt;mso-position-horizontal-relative:page;mso-position-vertical-relative:page;z-index:-251658240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5q0x7aAAAADQEAAA8AAAAAAAAA&#10;AQAgAAAAIgAAAGRycy9kb3ducmV2LnhtbFBLAQIUABQAAAAIAIdO4kAFVRb6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13AF2"/>
    <w:rsid w:val="27A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2020-09-28T08:38:00Z</dcterms:created>
  <dc:creator>翠翠</dc:creator>
  <cp:lastModifiedBy>翠翠</cp:lastModifiedBy>
  <dcterms:modified xsi:type="dcterms:W3CDTF">2020-09-28T08:48:44Z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